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D1" w:rsidRPr="00036975" w:rsidRDefault="00FA68D1" w:rsidP="00FA68D1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</w:pPr>
      <w:r w:rsidRPr="00036975"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  <w:t>Памятка "Ответственность"</w:t>
      </w:r>
    </w:p>
    <w:p w:rsidR="00FA68D1" w:rsidRPr="00036975" w:rsidRDefault="00FA68D1" w:rsidP="00FA68D1">
      <w:pPr>
        <w:shd w:val="clear" w:color="auto" w:fill="FFFFFF"/>
        <w:spacing w:after="150" w:line="304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97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Административная ответственность за незаконное вознаграждение от имени юридического лица</w:t>
      </w:r>
    </w:p>
    <w:p w:rsidR="00FA68D1" w:rsidRPr="00036975" w:rsidRDefault="00FA68D1" w:rsidP="00FA68D1">
      <w:pPr>
        <w:shd w:val="clear" w:color="auto" w:fill="FFFFFF"/>
        <w:spacing w:after="150" w:line="30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03697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 об административных правонарушениях в Российской Федерации предусматривает ответственность юридического лица за незаконную передачу,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действия (бездействие), связанного</w:t>
      </w:r>
      <w:proofErr w:type="gramEnd"/>
      <w:r w:rsidRPr="000369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занимаемым ими служебным положением (далее - за незаконное вознаграждение).</w:t>
      </w:r>
    </w:p>
    <w:p w:rsidR="00FA68D1" w:rsidRPr="00036975" w:rsidRDefault="00FA68D1" w:rsidP="00FA68D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975">
        <w:rPr>
          <w:rFonts w:ascii="Times New Roman" w:eastAsia="Times New Roman" w:hAnsi="Times New Roman" w:cs="Times New Roman"/>
          <w:sz w:val="23"/>
          <w:szCs w:val="23"/>
          <w:lang w:eastAsia="ru-RU"/>
        </w:rPr>
        <w:t>К административной ответственности привлекаются </w:t>
      </w:r>
      <w:r w:rsidRPr="0003697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только юридические лица.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072"/>
      </w:tblGrid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Правонарушение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Ответственность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незаконное вознаграждение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административный штраф в размере до 3-кратной суммы денежных средств, стоимости ценных бумаг, иного имущества, услуг имущественного характера, иных имущественных прав,  незаконно переданных или оказанных, либо обещанных или предложенных от имени юридического лица (далее – незаконно переданных средств), но не менее 1 миллиона рублей, с </w:t>
            </w:r>
            <w:hyperlink r:id="rId5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конфискацией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денег, ценных бумаг, иного имущества или стоимости услуг имущественного характера, иных имущественных прав (далее – с конфискацией)</w:t>
            </w:r>
            <w:proofErr w:type="gramEnd"/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незаконное вознаграждение, в крупном размере (</w:t>
            </w:r>
            <w:proofErr w:type="gramStart"/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превышающие</w:t>
            </w:r>
            <w:proofErr w:type="gramEnd"/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 миллион рублей)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административный штраф до 30-кратного размера суммы незаконно переданных средств, но не менее 20 миллионов рублей с конфискацией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 </w:t>
            </w:r>
            <w:proofErr w:type="gramStart"/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незаконное</w:t>
            </w:r>
            <w:proofErr w:type="gramEnd"/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вознаграждения, совершенные в особо крупном размере (превышающие 20 миллионов рублей)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административный штраф в размере до 100-кратной суммы незаконно переданных средств, но не менее 100 миллионов рублей с конфискацией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1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УГОЛОВНАЯ ОТВЕТСТВЕННОСТЬ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преступления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Ответственность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взятки, </w:t>
            </w:r>
            <w:hyperlink r:id="rId6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общее покровительство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или </w:t>
            </w:r>
            <w:hyperlink r:id="rId7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попустительство по службе</w:t>
              </w:r>
            </w:hyperlink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25 до 50-кратной суммы взятки с лишением права занимать определенные должности или заниматься определенной деятельностью (далее - лишение права занимать должности) на срок до 3 лет,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 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принудительные работы на срок до 5 лет с лишением права занимать должности на срок до 3 лет,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 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лишение свободы на срок до 3 лет со штрафом в размере 20-кратной</w:t>
            </w:r>
            <w:proofErr w:type="gramEnd"/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Получение взятки в значительном размере</w:t>
            </w:r>
            <w:proofErr w:type="gramStart"/>
            <w:r w:rsidRPr="000369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30 до 60-кратной суммы взятки с лишением права занимать должности на срок до 3 лет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лишение свободы на срок до 6 лет со штрафом в размере 30-кратной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взятки за </w:t>
            </w:r>
            <w:hyperlink r:id="rId8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незаконные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действия (бездействие)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40 до 70-кратной суммы взятки с лишением права занимать  должности на срок до 3 лет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лишение свободы на срок от 3 до 7 лет со штрафом в размере 40-кратной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взятки, получение взятки за </w:t>
            </w:r>
            <w:hyperlink r:id="rId9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незаконные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действия (бездействие), если они совершены группой лиц по </w:t>
            </w:r>
            <w:hyperlink r:id="rId10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предварительному сговору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или </w:t>
            </w:r>
            <w:hyperlink r:id="rId11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организованной группой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(далее – группой лиц)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70 до 90-кратной суммы взятки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лишение свободы на срок от 7 до 12 лет с лишением права занимать  должности на срок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до 3 лет и со штрафом в размере 60-кратной суммы взятки.</w:t>
            </w:r>
          </w:p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взятки, получение взятки за </w:t>
            </w:r>
            <w:hyperlink r:id="rId12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незаконные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действия (бездействие), если они совершены с </w:t>
            </w:r>
            <w:hyperlink r:id="rId13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вымогательством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взятки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взятки, получение взятки за </w:t>
            </w:r>
            <w:hyperlink r:id="rId14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незаконные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действия (бездействие), в крупном размере</w:t>
            </w:r>
            <w:proofErr w:type="gramStart"/>
            <w:r w:rsidRPr="000369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взятки, получение взятки за </w:t>
            </w:r>
            <w:hyperlink r:id="rId15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незаконные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действия (бездействие) в особо крупном размере</w:t>
            </w:r>
            <w:r w:rsidRPr="000369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vertAlign w:val="superscript"/>
                <w:lang w:eastAsia="ru-RU"/>
              </w:rPr>
              <w:t>3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наказываются штрафом в размере от 80 до 100-кратной суммы взятки с лишением права занимать  должности на срок до 3 лет 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лишением свободы на срок от 8 до 15 лет со штрафом в размере 70-кратной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взятки, получение взятки за </w:t>
            </w:r>
            <w:hyperlink r:id="rId16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незаконные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действия (бездействие) в особо крупном размере, совершенные группой лиц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взятки, получение взятки за </w:t>
            </w:r>
            <w:hyperlink r:id="rId17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незаконные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действия (бездействие) в особо крупном размере, совершенные с </w:t>
            </w:r>
            <w:hyperlink r:id="rId18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вымогательством</w:t>
              </w:r>
            </w:hyperlink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взятки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Дача взятки должностному лицу лично или через посредника (далее – дача взятки)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15 до 30-кратной суммы взятки,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 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принудительные работы на срок до 3 лет, либо лишение свободы на срок до 2 лет со штрафом в размере 10-кратной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Дача взятки в значительном размере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20 до 40-кратной суммы взятки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лишение свободы на срок до 3 лет со 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штрафом в размере 50-кратной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Дача взятки за совершение заведомо незаконных действий (бездействие)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30 до 60-кратной суммы взятки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лишение свободы на срок до 8 лет со штрафом в размере 30-кратной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Дача взятки, дача взятки за совершение заведомо незаконных действий (бездействие), дача взятки в значительном размере  группой лиц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60 до 80-кратной суммы взятки с лишением права занимать должности на срок до 3 лет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лишение свободы на срок от 5 до 10 лет со штрафом в размере 60-кратной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Дача взятки, дача взятки за совершение заведомо незаконных действий (бездействие) в крупном размере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Дача взятки в особо крупном размере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штрафом в размере от 70 до 90-кратной суммы взятки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 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лишение свободы на срок от 7 до 12 лет со штрафом в размере 70-кратной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Дача взятки за совершение заведомо незаконных действий (бездействие) в особо крупном размере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Дача взятки, дача взятки за совершение заведомо незаконных действий (бездействие) группой лиц в особо крупном размере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05355" w:rsidRPr="00036975" w:rsidTr="00FA68D1">
        <w:trPr>
          <w:tblCellSpacing w:w="0" w:type="dxa"/>
        </w:trPr>
        <w:tc>
          <w:tcPr>
            <w:tcW w:w="1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Посредничество во взяточничестве либо иное способствование взяткодателю и (или) взяткополучателю в достижении либо реализации соглашения между ними о получении и даче взятки в </w:t>
            </w:r>
            <w:hyperlink r:id="rId19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значительном размере</w:t>
              </w:r>
            </w:hyperlink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20 до 40-кратной суммы взятки с лишением права занимать должности на срок до 3 лет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лишение свободы на срок до 5 лет со штрафом в размере 20-кратной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Посредничество во взяточничестве за совершение заведомо незаконных действий (бездействий) либо лицом с использованием своего служебного положения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30 до 60-кратной суммы взятки с лишением права занимать  должности на срок до 3 лет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лишение свободы на срок от 3 до 7 лет со штрафом в размере 30-кратной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Посредничество во взяточничестве, совершенное группой лиц по предварительному сговору или организованной группой</w:t>
            </w:r>
          </w:p>
        </w:tc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60 до 80-кратной суммы взятки с лишением права занимать  должности на срок до 3 лет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лишение свободы на срок от 7 до 12 лет со штрафом в размере 60-кратной суммы 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Посредничество во взяточничестве, совершенное в </w:t>
            </w:r>
            <w:hyperlink r:id="rId20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крупном размере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Посредничество во взяточничестве, совершенное в </w:t>
            </w:r>
            <w:hyperlink r:id="rId21" w:history="1">
              <w:r w:rsidRPr="00036975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особо крупном размере</w:t>
              </w:r>
            </w:hyperlink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70 до 90-кратной суммы взятки с лишением права занимать должности на срок до 3 лет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 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лишение свободы на срок от 7 до 12 лет со штрафом в размере 70-кратной суммы взятки</w:t>
            </w:r>
          </w:p>
        </w:tc>
      </w:tr>
      <w:tr w:rsidR="00805355" w:rsidRPr="00036975" w:rsidTr="00FA68D1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Обещание или предложение посредничества во взяточничестве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 в размере от 15 до 70-кратной суммы взятки с лишением права занимать должности на срок до 3 лет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или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штраф в размере от 25 тысяч до 500 миллионов рублей с лишением права занимать  должности на срок до 3 лет </w:t>
            </w:r>
            <w:r w:rsidRPr="0003697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u w:val="single"/>
                <w:lang w:eastAsia="ru-RU"/>
              </w:rPr>
              <w:t>либо</w:t>
            </w:r>
            <w:r w:rsidRPr="000369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лишение свободы на срок до 7 лет со штрафом в размере от 10 до 60-кратной суммы взятки</w:t>
            </w:r>
            <w:proofErr w:type="gramEnd"/>
          </w:p>
        </w:tc>
      </w:tr>
      <w:tr w:rsidR="00805355" w:rsidRPr="00036975" w:rsidTr="00FA68D1">
        <w:trPr>
          <w:tblCellSpacing w:w="0" w:type="dxa"/>
        </w:trPr>
        <w:tc>
          <w:tcPr>
            <w:tcW w:w="11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8D1" w:rsidRPr="00036975" w:rsidRDefault="00FA68D1" w:rsidP="00FA68D1">
            <w:pPr>
              <w:spacing w:after="150" w:line="304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69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 </w:t>
            </w:r>
            <w:hyperlink r:id="rId22" w:history="1">
              <w:r w:rsidRPr="0003697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3"/>
                  <w:szCs w:val="23"/>
                  <w:u w:val="single"/>
                  <w:lang w:eastAsia="ru-RU"/>
                </w:rPr>
                <w:t>добровольно</w:t>
              </w:r>
            </w:hyperlink>
            <w:r w:rsidRPr="000369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 сообщило органу, имеющему право возбудить уголовное дело, о посредничестве во взяточничестве</w:t>
            </w:r>
          </w:p>
        </w:tc>
      </w:tr>
    </w:tbl>
    <w:p w:rsidR="00FA68D1" w:rsidRPr="00036975" w:rsidRDefault="00FA68D1" w:rsidP="00FA68D1">
      <w:pPr>
        <w:shd w:val="clear" w:color="auto" w:fill="FFFFFF"/>
        <w:spacing w:after="150" w:line="30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97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1 </w:t>
      </w:r>
      <w:r w:rsidRPr="00036975">
        <w:rPr>
          <w:rFonts w:ascii="Times New Roman" w:eastAsia="Times New Roman" w:hAnsi="Times New Roman" w:cs="Times New Roman"/>
          <w:sz w:val="23"/>
          <w:szCs w:val="23"/>
          <w:lang w:eastAsia="ru-RU"/>
        </w:rPr>
        <w:t>- в сумме превышающей 25 тысяч рублей                                    </w:t>
      </w:r>
    </w:p>
    <w:p w:rsidR="00036975" w:rsidRDefault="00FA68D1" w:rsidP="00FA68D1">
      <w:pPr>
        <w:shd w:val="clear" w:color="auto" w:fill="FFFFFF"/>
        <w:spacing w:after="150" w:line="30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97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</w:t>
      </w:r>
      <w:r w:rsidRPr="00036975">
        <w:rPr>
          <w:rFonts w:ascii="Times New Roman" w:eastAsia="Times New Roman" w:hAnsi="Times New Roman" w:cs="Times New Roman"/>
          <w:sz w:val="23"/>
          <w:szCs w:val="23"/>
          <w:lang w:eastAsia="ru-RU"/>
        </w:rPr>
        <w:t> - в сумме превышающей 150 тысяч рублей                                   </w:t>
      </w:r>
    </w:p>
    <w:p w:rsidR="00FA68D1" w:rsidRPr="00036975" w:rsidRDefault="00FA68D1" w:rsidP="00FA68D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97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3 </w:t>
      </w:r>
      <w:r w:rsidRPr="00036975">
        <w:rPr>
          <w:rFonts w:ascii="Times New Roman" w:eastAsia="Times New Roman" w:hAnsi="Times New Roman" w:cs="Times New Roman"/>
          <w:sz w:val="23"/>
          <w:szCs w:val="23"/>
          <w:lang w:eastAsia="ru-RU"/>
        </w:rPr>
        <w:t>- в сумме превышающей 1 миллион рублей</w:t>
      </w:r>
    </w:p>
    <w:p w:rsidR="00036975" w:rsidRPr="00036975" w:rsidRDefault="00036975" w:rsidP="00036975">
      <w:pPr>
        <w:shd w:val="clear" w:color="auto" w:fill="FFFFFF"/>
        <w:spacing w:after="150" w:line="30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697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 уголовной ответственности привлекаются только физические лица</w:t>
      </w:r>
    </w:p>
    <w:p w:rsidR="00861052" w:rsidRPr="00036975" w:rsidRDefault="0086105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61052" w:rsidRPr="0003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D1"/>
    <w:rsid w:val="00036975"/>
    <w:rsid w:val="00805355"/>
    <w:rsid w:val="00861052"/>
    <w:rsid w:val="00F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68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68D1"/>
    <w:rPr>
      <w:b/>
      <w:bCs/>
    </w:rPr>
  </w:style>
  <w:style w:type="character" w:styleId="a6">
    <w:name w:val="Emphasis"/>
    <w:basedOn w:val="a0"/>
    <w:uiPriority w:val="20"/>
    <w:qFormat/>
    <w:rsid w:val="00FA68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68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68D1"/>
    <w:rPr>
      <w:b/>
      <w:bCs/>
    </w:rPr>
  </w:style>
  <w:style w:type="character" w:styleId="a6">
    <w:name w:val="Emphasis"/>
    <w:basedOn w:val="a0"/>
    <w:uiPriority w:val="20"/>
    <w:qFormat/>
    <w:rsid w:val="00FA6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45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4" w:space="4" w:color="000000"/>
            <w:right w:val="none" w:sz="0" w:space="0" w:color="auto"/>
          </w:divBdr>
          <w:divsChild>
            <w:div w:id="63749748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A9D452B08D9ABDA0DD08767930CE3A81BA36A20F78BA455FE3D9C3291ABEBB36B10E71C0500AM0p9F" TargetMode="External"/><Relationship Id="rId13" Type="http://schemas.openxmlformats.org/officeDocument/2006/relationships/hyperlink" Target="consultantplus://offline/ref=273AA9D452B08D9ABDA0DD08767930CE3A81BA36A20F78BA455FE3D9C3291ABEBB36B10E71C0500FM0p9F" TargetMode="External"/><Relationship Id="rId18" Type="http://schemas.openxmlformats.org/officeDocument/2006/relationships/hyperlink" Target="consultantplus://offline/ref=273AA9D452B08D9ABDA0DD08767930CE3A81BA36A20F78BA455FE3D9C3291ABEBB36B10E71C0500FM0p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F5866B8EF6D4DC5B4468AE0AECD59204FA05390396E1FD3DD94C7F6DC787CCE732CA9932B8REG" TargetMode="External"/><Relationship Id="rId7" Type="http://schemas.openxmlformats.org/officeDocument/2006/relationships/hyperlink" Target="consultantplus://offline/ref=D8B27C9FEB221AF0DB006EAA680DF733C656E77FB28CFAC4A57086FAE35E8376F86B66ACC688BD86BCn0F" TargetMode="External"/><Relationship Id="rId12" Type="http://schemas.openxmlformats.org/officeDocument/2006/relationships/hyperlink" Target="consultantplus://offline/ref=273AA9D452B08D9ABDA0DD08767930CE3A81BA36A20F78BA455FE3D9C3291ABEBB36B10E71C0500AM0p9F" TargetMode="External"/><Relationship Id="rId17" Type="http://schemas.openxmlformats.org/officeDocument/2006/relationships/hyperlink" Target="consultantplus://offline/ref=273AA9D452B08D9ABDA0DD08767930CE3A81BA36A20F78BA455FE3D9C3291ABEBB36B10E71C0500AM0p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3AA9D452B08D9ABDA0DD08767930CE3A81BA36A20F78BA455FE3D9C3291ABEBB36B10E71C0500AM0p9F" TargetMode="External"/><Relationship Id="rId20" Type="http://schemas.openxmlformats.org/officeDocument/2006/relationships/hyperlink" Target="consultantplus://offline/ref=37F5866B8EF6D4DC5B4468AE0AECD59204FA05390396E1FD3DD94C7F6DC787CCE732CA9932B8R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27C9FEB221AF0DB006EAA680DF733C656E77FB28CFAC4A57086FAE35E8376F86B66ACC688BD81BCn5F" TargetMode="External"/><Relationship Id="rId11" Type="http://schemas.openxmlformats.org/officeDocument/2006/relationships/hyperlink" Target="consultantplus://offline/ref=273AA9D452B08D9ABDA0DD08767930CE3A81BA36A20F78BA455FE3D9C3291ABEBB36B10E71C0500FM0pD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2934955B679CF324C16DDA56E489119DFF0F648110C56C8E0FB5FC82A17E0D535418097D32E443EeBWBI" TargetMode="External"/><Relationship Id="rId15" Type="http://schemas.openxmlformats.org/officeDocument/2006/relationships/hyperlink" Target="consultantplus://offline/ref=273AA9D452B08D9ABDA0DD08767930CE3A81BA36A20F78BA455FE3D9C3291ABEBB36B10E71C0500AM0p9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73AA9D452B08D9ABDA0DD08767930CE3A81BA36A20F78BA455FE3D9C3291ABEBB36B10E71C0500FM0pEF" TargetMode="External"/><Relationship Id="rId19" Type="http://schemas.openxmlformats.org/officeDocument/2006/relationships/hyperlink" Target="consultantplus://offline/ref=37F5866B8EF6D4DC5B4468AE0AECD59204FA05390396E1FD3DD94C7F6DC787CCE732CA9932B8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3AA9D452B08D9ABDA0DD08767930CE3A81BA36A20F78BA455FE3D9C3291ABEBB36B10E71C0500AM0p9F" TargetMode="External"/><Relationship Id="rId14" Type="http://schemas.openxmlformats.org/officeDocument/2006/relationships/hyperlink" Target="consultantplus://offline/ref=273AA9D452B08D9ABDA0DD08767930CE3A81BA36A20F78BA455FE3D9C3291ABEBB36B10E71C0500AM0p9F" TargetMode="External"/><Relationship Id="rId22" Type="http://schemas.openxmlformats.org/officeDocument/2006/relationships/hyperlink" Target="consultantplus://offline/ref=37F5866B8EF6D4DC5B4468AE0AECD59204FD0731079DE1FD3DD94C7F6DC787CCE732CA9C3A8C6F6CB3R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Малыгина</dc:creator>
  <cp:lastModifiedBy>Оксана Малыгина</cp:lastModifiedBy>
  <cp:revision>3</cp:revision>
  <dcterms:created xsi:type="dcterms:W3CDTF">2024-04-15T13:09:00Z</dcterms:created>
  <dcterms:modified xsi:type="dcterms:W3CDTF">2024-04-16T07:40:00Z</dcterms:modified>
</cp:coreProperties>
</file>